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0C" w:rsidRDefault="00920A8B">
      <w:pPr>
        <w:spacing w:after="0"/>
        <w:rPr>
          <w:rFonts w:ascii="Calibri" w:eastAsia="Calibri" w:hAnsi="Calibri" w:cs="Times New Roman"/>
          <w:lang w:val="ru-RU"/>
        </w:rPr>
      </w:pPr>
      <w:r>
        <w:rPr>
          <w:lang w:val="ru-RU"/>
        </w:rPr>
        <w:t xml:space="preserve">                                    </w:t>
      </w:r>
      <w:r>
        <w:rPr>
          <w:rFonts w:eastAsia="Calibri" w:cs="Times New Roman"/>
          <w:b/>
          <w:lang w:val="ru-RU"/>
        </w:rPr>
        <w:t>МИНИСТЕРСТВО ПРОСВЕЩЕНИЯ РОССИЙСКОЙ ФЕДЕРАЦИИ</w:t>
      </w:r>
    </w:p>
    <w:p w:rsidR="0022750C" w:rsidRDefault="00920A8B">
      <w:pPr>
        <w:pStyle w:val="af3"/>
        <w:spacing w:line="360" w:lineRule="auto"/>
        <w:jc w:val="center"/>
        <w:rPr>
          <w:szCs w:val="24"/>
          <w:lang w:val="ru-RU"/>
        </w:rPr>
      </w:pPr>
      <w:r>
        <w:rPr>
          <w:szCs w:val="24"/>
          <w:lang w:val="ru-RU"/>
        </w:rPr>
        <w:t>Министерство образования и науки Алтайского края</w:t>
      </w:r>
    </w:p>
    <w:p w:rsidR="0022750C" w:rsidRDefault="00920A8B">
      <w:pPr>
        <w:pStyle w:val="af3"/>
        <w:spacing w:line="360" w:lineRule="auto"/>
        <w:jc w:val="center"/>
        <w:rPr>
          <w:lang w:val="ru-RU"/>
        </w:rPr>
      </w:pPr>
      <w:r>
        <w:rPr>
          <w:lang w:val="ru-RU"/>
        </w:rPr>
        <w:t>Комитет по образованию Усть-Калманского района Алтайского края</w:t>
      </w:r>
    </w:p>
    <w:p w:rsidR="0022750C" w:rsidRDefault="00920A8B">
      <w:pPr>
        <w:pStyle w:val="af3"/>
        <w:spacing w:line="360" w:lineRule="auto"/>
        <w:jc w:val="center"/>
        <w:rPr>
          <w:lang w:val="ru-RU"/>
        </w:rPr>
      </w:pPr>
      <w:r>
        <w:rPr>
          <w:lang w:val="ru-RU"/>
        </w:rPr>
        <w:t>МБОУ «Новокалманская СОШ»</w:t>
      </w:r>
    </w:p>
    <w:p w:rsidR="0022750C" w:rsidRDefault="0022750C">
      <w:pPr>
        <w:pStyle w:val="ac"/>
        <w:spacing w:line="360" w:lineRule="auto"/>
        <w:rPr>
          <w:color w:val="000000"/>
        </w:rPr>
      </w:pPr>
    </w:p>
    <w:p w:rsidR="0022750C" w:rsidRDefault="0022750C">
      <w:pPr>
        <w:pStyle w:val="ac"/>
        <w:rPr>
          <w:color w:val="000000"/>
        </w:rPr>
      </w:pPr>
    </w:p>
    <w:p w:rsidR="0022750C" w:rsidRDefault="0022750C">
      <w:pPr>
        <w:pStyle w:val="ac"/>
        <w:rPr>
          <w:color w:val="000000"/>
        </w:rPr>
      </w:pPr>
    </w:p>
    <w:p w:rsidR="0022750C" w:rsidRDefault="0022750C">
      <w:pPr>
        <w:pStyle w:val="ac"/>
        <w:spacing w:before="6"/>
        <w:rPr>
          <w:color w:val="000000"/>
        </w:rPr>
      </w:pPr>
    </w:p>
    <w:tbl>
      <w:tblPr>
        <w:tblW w:w="9310" w:type="dxa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7"/>
        <w:gridCol w:w="3007"/>
        <w:gridCol w:w="3196"/>
      </w:tblGrid>
      <w:tr w:rsidR="0022750C">
        <w:trPr>
          <w:trHeight w:val="2581"/>
        </w:trPr>
        <w:tc>
          <w:tcPr>
            <w:tcW w:w="3107" w:type="dxa"/>
          </w:tcPr>
          <w:p w:rsidR="0022750C" w:rsidRDefault="00920A8B">
            <w:pPr>
              <w:pStyle w:val="TableParagraph"/>
              <w:spacing w:before="0" w:line="221" w:lineRule="exact"/>
              <w:ind w:lef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СОГЛАСОВАННО</w:t>
            </w:r>
          </w:p>
          <w:p w:rsidR="0022750C" w:rsidRDefault="00920A8B">
            <w:pPr>
              <w:pStyle w:val="TableParagraph"/>
              <w:spacing w:before="113"/>
              <w:ind w:lef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МО</w:t>
            </w:r>
          </w:p>
          <w:p w:rsidR="0022750C" w:rsidRDefault="00920A8B">
            <w:pPr>
              <w:pStyle w:val="TableParagraph"/>
              <w:tabs>
                <w:tab w:val="left" w:pos="1493"/>
              </w:tabs>
              <w:spacing w:before="116"/>
            </w:pPr>
            <w:r>
              <w:rPr>
                <w:color w:val="000000"/>
                <w:sz w:val="24"/>
                <w:szCs w:val="24"/>
              </w:rPr>
              <w:t>Яковских Л.М.</w:t>
            </w:r>
          </w:p>
          <w:p w:rsidR="0022750C" w:rsidRDefault="00920A8B">
            <w:pPr>
              <w:pStyle w:val="TableParagraph"/>
              <w:spacing w:befor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color w:val="000000"/>
                <w:spacing w:val="-5"/>
                <w:sz w:val="24"/>
                <w:szCs w:val="24"/>
              </w:rPr>
              <w:t>№1</w:t>
            </w:r>
          </w:p>
          <w:p w:rsidR="0022750C" w:rsidRDefault="00920A8B">
            <w:pPr>
              <w:pStyle w:val="TableParagraph"/>
              <w:spacing w:before="115" w:line="210" w:lineRule="exact"/>
              <w:ind w:lef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29.08.2023</w:t>
            </w:r>
            <w:r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  <w:tc>
          <w:tcPr>
            <w:tcW w:w="3007" w:type="dxa"/>
          </w:tcPr>
          <w:p w:rsidR="0022750C" w:rsidRDefault="00920A8B">
            <w:pPr>
              <w:pStyle w:val="TableParagraph"/>
              <w:spacing w:before="114"/>
              <w:ind w:left="1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3196" w:type="dxa"/>
          </w:tcPr>
          <w:p w:rsidR="0022750C" w:rsidRDefault="00920A8B">
            <w:pPr>
              <w:pStyle w:val="TableParagraph"/>
              <w:spacing w:before="0" w:line="221" w:lineRule="exact"/>
              <w:ind w:lef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УТВЕРЖДЕНО</w:t>
            </w:r>
          </w:p>
          <w:p w:rsidR="0022750C" w:rsidRDefault="00920A8B">
            <w:pPr>
              <w:pStyle w:val="TableParagraph"/>
              <w:spacing w:before="113"/>
              <w:ind w:lef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школы</w:t>
            </w:r>
          </w:p>
          <w:p w:rsidR="0022750C" w:rsidRDefault="00920A8B">
            <w:pPr>
              <w:pStyle w:val="TableParagraph"/>
              <w:spacing w:before="113"/>
              <w:ind w:lef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Коваленко А.К.</w:t>
            </w:r>
          </w:p>
          <w:p w:rsidR="0022750C" w:rsidRDefault="00920A8B">
            <w:pPr>
              <w:pStyle w:val="TableParagraph"/>
              <w:spacing w:befor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Приказ №72</w:t>
            </w:r>
            <w:bookmarkStart w:id="0" w:name="_GoBack"/>
            <w:bookmarkEnd w:id="0"/>
          </w:p>
          <w:p w:rsidR="0022750C" w:rsidRDefault="00920A8B">
            <w:pPr>
              <w:pStyle w:val="TableParagraph"/>
              <w:spacing w:before="114"/>
              <w:ind w:lef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31.08.2023</w:t>
            </w:r>
            <w:r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</w:tr>
    </w:tbl>
    <w:p w:rsidR="0022750C" w:rsidRDefault="0022750C">
      <w:pPr>
        <w:pStyle w:val="ac"/>
        <w:rPr>
          <w:color w:val="000000"/>
          <w:sz w:val="20"/>
        </w:rPr>
      </w:pPr>
    </w:p>
    <w:p w:rsidR="0022750C" w:rsidRDefault="0022750C">
      <w:pPr>
        <w:pStyle w:val="ac"/>
        <w:rPr>
          <w:color w:val="000000"/>
          <w:sz w:val="20"/>
        </w:rPr>
      </w:pPr>
    </w:p>
    <w:p w:rsidR="0022750C" w:rsidRDefault="0022750C">
      <w:pPr>
        <w:pStyle w:val="ac"/>
        <w:rPr>
          <w:color w:val="000000"/>
          <w:sz w:val="20"/>
        </w:rPr>
      </w:pPr>
    </w:p>
    <w:p w:rsidR="0022750C" w:rsidRDefault="0022750C">
      <w:pPr>
        <w:pStyle w:val="ac"/>
        <w:rPr>
          <w:color w:val="000000"/>
          <w:sz w:val="20"/>
        </w:rPr>
      </w:pPr>
    </w:p>
    <w:p w:rsidR="0022750C" w:rsidRDefault="0022750C">
      <w:pPr>
        <w:pStyle w:val="ac"/>
        <w:rPr>
          <w:color w:val="000000"/>
          <w:sz w:val="20"/>
        </w:rPr>
      </w:pPr>
    </w:p>
    <w:p w:rsidR="0022750C" w:rsidRDefault="0022750C">
      <w:pPr>
        <w:pStyle w:val="ac"/>
        <w:spacing w:before="5"/>
        <w:rPr>
          <w:color w:val="000000"/>
          <w:sz w:val="22"/>
        </w:rPr>
      </w:pPr>
    </w:p>
    <w:p w:rsidR="0022750C" w:rsidRDefault="00920A8B">
      <w:pPr>
        <w:pStyle w:val="af3"/>
        <w:jc w:val="center"/>
        <w:rPr>
          <w:lang w:val="ru-RU"/>
        </w:rPr>
      </w:pPr>
      <w:r>
        <w:rPr>
          <w:lang w:val="ru-RU"/>
        </w:rPr>
        <w:t xml:space="preserve">РАБОЧАЯПРОГРАММА </w:t>
      </w:r>
    </w:p>
    <w:p w:rsidR="0022750C" w:rsidRDefault="00920A8B">
      <w:pPr>
        <w:pStyle w:val="af3"/>
        <w:jc w:val="center"/>
        <w:rPr>
          <w:lang w:val="ru-RU"/>
        </w:rPr>
      </w:pPr>
      <w:r>
        <w:rPr>
          <w:lang w:val="ru-RU"/>
        </w:rPr>
        <w:t>(</w:t>
      </w:r>
      <w:r>
        <w:t>ID</w:t>
      </w:r>
      <w:r>
        <w:rPr>
          <w:lang w:val="ru-RU"/>
        </w:rPr>
        <w:t xml:space="preserve"> 800321)</w:t>
      </w:r>
    </w:p>
    <w:p w:rsidR="0022750C" w:rsidRDefault="00920A8B">
      <w:pPr>
        <w:pStyle w:val="af3"/>
        <w:jc w:val="center"/>
        <w:rPr>
          <w:lang w:val="ru-RU"/>
        </w:rPr>
      </w:pPr>
      <w:r>
        <w:rPr>
          <w:lang w:val="ru-RU"/>
        </w:rPr>
        <w:t>учебного</w:t>
      </w:r>
      <w:r>
        <w:rPr>
          <w:spacing w:val="-2"/>
          <w:lang w:val="ru-RU"/>
        </w:rPr>
        <w:t xml:space="preserve"> предмета «Математика»</w:t>
      </w:r>
    </w:p>
    <w:p w:rsidR="0022750C" w:rsidRDefault="0022750C">
      <w:pPr>
        <w:pStyle w:val="af3"/>
        <w:jc w:val="center"/>
        <w:rPr>
          <w:lang w:val="ru-RU"/>
        </w:rPr>
      </w:pPr>
    </w:p>
    <w:p w:rsidR="0022750C" w:rsidRDefault="00920A8B">
      <w:pPr>
        <w:pStyle w:val="af3"/>
        <w:jc w:val="center"/>
        <w:rPr>
          <w:lang w:val="ru-RU"/>
        </w:rPr>
      </w:pPr>
      <w:r>
        <w:rPr>
          <w:lang w:val="ru-RU"/>
        </w:rPr>
        <w:t>для обучающихся 1-4 классов начального общего образования</w:t>
      </w:r>
    </w:p>
    <w:p w:rsidR="0022750C" w:rsidRDefault="00920A8B">
      <w:pPr>
        <w:pStyle w:val="af3"/>
        <w:jc w:val="center"/>
        <w:rPr>
          <w:lang w:val="ru-RU"/>
        </w:rPr>
      </w:pPr>
      <w:r>
        <w:rPr>
          <w:lang w:val="ru-RU"/>
        </w:rPr>
        <w:t xml:space="preserve">на </w:t>
      </w:r>
      <w:r>
        <w:rPr>
          <w:lang w:val="ru-RU"/>
        </w:rPr>
        <w:t>2023-2024 учебный год</w:t>
      </w:r>
    </w:p>
    <w:p w:rsidR="0022750C" w:rsidRDefault="0022750C">
      <w:pPr>
        <w:pStyle w:val="ac"/>
        <w:rPr>
          <w:color w:val="000000"/>
        </w:rPr>
      </w:pPr>
    </w:p>
    <w:p w:rsidR="0022750C" w:rsidRDefault="0022750C">
      <w:pPr>
        <w:pStyle w:val="ac"/>
        <w:rPr>
          <w:color w:val="000000"/>
        </w:rPr>
      </w:pPr>
    </w:p>
    <w:p w:rsidR="0022750C" w:rsidRDefault="0022750C">
      <w:pPr>
        <w:pStyle w:val="ac"/>
        <w:rPr>
          <w:color w:val="000000"/>
        </w:rPr>
      </w:pPr>
    </w:p>
    <w:p w:rsidR="0022750C" w:rsidRDefault="0022750C">
      <w:pPr>
        <w:pStyle w:val="ac"/>
        <w:rPr>
          <w:color w:val="000000"/>
        </w:rPr>
      </w:pPr>
    </w:p>
    <w:p w:rsidR="0022750C" w:rsidRDefault="00920A8B">
      <w:pPr>
        <w:pStyle w:val="ac"/>
        <w:ind w:right="138"/>
        <w:jc w:val="right"/>
      </w:pPr>
      <w:r>
        <w:rPr>
          <w:color w:val="000000"/>
        </w:rPr>
        <w:t xml:space="preserve">Составители: </w:t>
      </w:r>
    </w:p>
    <w:p w:rsidR="0022750C" w:rsidRDefault="00920A8B">
      <w:pPr>
        <w:pStyle w:val="ac"/>
        <w:ind w:right="138"/>
        <w:jc w:val="right"/>
      </w:pPr>
      <w:r>
        <w:rPr>
          <w:color w:val="000000"/>
        </w:rPr>
        <w:t>Яковских Л.М.,</w:t>
      </w:r>
    </w:p>
    <w:p w:rsidR="0022750C" w:rsidRDefault="00920A8B">
      <w:pPr>
        <w:pStyle w:val="ac"/>
        <w:ind w:right="138"/>
        <w:jc w:val="right"/>
      </w:pPr>
      <w:r>
        <w:rPr>
          <w:color w:val="000000"/>
        </w:rPr>
        <w:t>Грязева О.Н.,</w:t>
      </w:r>
    </w:p>
    <w:p w:rsidR="0022750C" w:rsidRDefault="00920A8B">
      <w:pPr>
        <w:pStyle w:val="ac"/>
        <w:ind w:right="138"/>
        <w:jc w:val="right"/>
      </w:pPr>
      <w:r>
        <w:rPr>
          <w:color w:val="000000"/>
        </w:rPr>
        <w:t>ДемьяненкоЕ.А.,</w:t>
      </w:r>
    </w:p>
    <w:p w:rsidR="0022750C" w:rsidRDefault="00920A8B">
      <w:pPr>
        <w:pStyle w:val="ac"/>
        <w:ind w:right="138"/>
        <w:jc w:val="right"/>
      </w:pPr>
      <w:r>
        <w:rPr>
          <w:color w:val="000000"/>
        </w:rPr>
        <w:t>Гусева Н.В.</w:t>
      </w:r>
    </w:p>
    <w:p w:rsidR="0022750C" w:rsidRDefault="00920A8B">
      <w:pPr>
        <w:pStyle w:val="ac"/>
        <w:spacing w:before="139"/>
        <w:ind w:right="135"/>
        <w:jc w:val="right"/>
      </w:pPr>
      <w:r>
        <w:rPr>
          <w:color w:val="000000"/>
        </w:rPr>
        <w:t xml:space="preserve">Учителя </w:t>
      </w:r>
      <w:r>
        <w:rPr>
          <w:color w:val="000000"/>
          <w:spacing w:val="-2"/>
        </w:rPr>
        <w:t>начальных классов</w:t>
      </w:r>
      <w:r>
        <w:t xml:space="preserve">  </w:t>
      </w:r>
    </w:p>
    <w:p w:rsidR="0022750C" w:rsidRDefault="0022750C">
      <w:pPr>
        <w:pStyle w:val="ac"/>
        <w:spacing w:before="139"/>
        <w:ind w:right="135"/>
        <w:jc w:val="right"/>
      </w:pPr>
    </w:p>
    <w:p w:rsidR="0022750C" w:rsidRDefault="0022750C">
      <w:pPr>
        <w:pStyle w:val="ac"/>
        <w:spacing w:before="139"/>
        <w:ind w:right="135"/>
        <w:jc w:val="center"/>
      </w:pPr>
    </w:p>
    <w:p w:rsidR="0022750C" w:rsidRDefault="0022750C">
      <w:pPr>
        <w:pStyle w:val="ac"/>
        <w:spacing w:before="139"/>
        <w:ind w:right="135"/>
        <w:jc w:val="center"/>
      </w:pPr>
    </w:p>
    <w:p w:rsidR="0022750C" w:rsidRDefault="0022750C">
      <w:pPr>
        <w:pStyle w:val="ac"/>
        <w:spacing w:before="139"/>
        <w:ind w:right="135"/>
        <w:jc w:val="center"/>
      </w:pPr>
    </w:p>
    <w:p w:rsidR="0022750C" w:rsidRDefault="0022750C">
      <w:pPr>
        <w:pStyle w:val="ac"/>
        <w:spacing w:before="139"/>
        <w:ind w:right="135"/>
        <w:jc w:val="center"/>
      </w:pPr>
    </w:p>
    <w:p w:rsidR="0022750C" w:rsidRDefault="00920A8B">
      <w:pPr>
        <w:pStyle w:val="ac"/>
        <w:spacing w:before="139"/>
        <w:ind w:right="135"/>
        <w:jc w:val="center"/>
        <w:rPr>
          <w:color w:val="000000"/>
        </w:rPr>
        <w:sectPr w:rsidR="0022750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t>с.Новокалманка, 2023</w:t>
      </w: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bookmarkStart w:id="1" w:name="block-5688866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</w:t>
      </w:r>
      <w:r>
        <w:rPr>
          <w:rFonts w:ascii="Times New Roman" w:hAnsi="Times New Roman"/>
          <w:color w:val="000000"/>
          <w:sz w:val="28"/>
          <w:lang w:val="ru-RU"/>
        </w:rPr>
        <w:t>ей программе воспитания.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</w:t>
      </w:r>
      <w:r>
        <w:rPr>
          <w:rFonts w:ascii="Times New Roman" w:hAnsi="Times New Roman"/>
          <w:color w:val="000000"/>
          <w:sz w:val="28"/>
          <w:lang w:val="ru-RU"/>
        </w:rPr>
        <w:t>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</w:t>
      </w:r>
      <w:r>
        <w:rPr>
          <w:rFonts w:ascii="Times New Roman" w:hAnsi="Times New Roman"/>
          <w:color w:val="000000"/>
          <w:sz w:val="28"/>
          <w:lang w:val="ru-RU"/>
        </w:rPr>
        <w:t>ющих целей, а также целей воспитания: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</w:t>
      </w:r>
      <w:r>
        <w:rPr>
          <w:rFonts w:ascii="Times New Roman" w:hAnsi="Times New Roman"/>
          <w:color w:val="000000"/>
          <w:sz w:val="28"/>
          <w:lang w:val="ru-RU"/>
        </w:rPr>
        <w:t>дачи средствами математики, работа с алгоритмами выполнения арифметических действий;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</w:t>
      </w:r>
      <w:r>
        <w:rPr>
          <w:rFonts w:ascii="Times New Roman" w:hAnsi="Times New Roman"/>
          <w:color w:val="000000"/>
          <w:sz w:val="28"/>
          <w:lang w:val="ru-RU"/>
        </w:rPr>
        <w:t xml:space="preserve">ч, построенных на понимании и применении математических отношений («часть 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</w:t>
      </w:r>
      <w:r>
        <w:rPr>
          <w:rFonts w:ascii="Times New Roman" w:hAnsi="Times New Roman"/>
          <w:color w:val="000000"/>
          <w:sz w:val="28"/>
          <w:lang w:val="ru-RU"/>
        </w:rPr>
        <w:t xml:space="preserve">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</w:t>
      </w:r>
      <w:r>
        <w:rPr>
          <w:rFonts w:ascii="Times New Roman" w:hAnsi="Times New Roman"/>
          <w:color w:val="000000"/>
          <w:sz w:val="28"/>
          <w:lang w:val="ru-RU"/>
        </w:rPr>
        <w:t>информации;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</w:t>
      </w:r>
      <w:r>
        <w:rPr>
          <w:rFonts w:ascii="Times New Roman" w:hAnsi="Times New Roman"/>
          <w:color w:val="000000"/>
          <w:sz w:val="28"/>
          <w:lang w:val="ru-RU"/>
        </w:rPr>
        <w:t>х терминах и понятиях.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</w:t>
      </w:r>
      <w:r>
        <w:rPr>
          <w:rFonts w:ascii="Times New Roman" w:hAnsi="Times New Roman"/>
          <w:color w:val="000000"/>
          <w:sz w:val="28"/>
          <w:lang w:val="ru-RU"/>
        </w:rPr>
        <w:t>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</w:t>
      </w:r>
      <w:r>
        <w:rPr>
          <w:rFonts w:ascii="Times New Roman" w:hAnsi="Times New Roman"/>
          <w:color w:val="000000"/>
          <w:sz w:val="28"/>
          <w:lang w:val="ru-RU"/>
        </w:rPr>
        <w:t>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</w:t>
      </w:r>
      <w:r>
        <w:rPr>
          <w:rFonts w:ascii="Times New Roman" w:hAnsi="Times New Roman"/>
          <w:color w:val="000000"/>
          <w:sz w:val="28"/>
          <w:lang w:val="ru-RU"/>
        </w:rPr>
        <w:t>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</w:t>
      </w:r>
      <w:r>
        <w:rPr>
          <w:rFonts w:ascii="Times New Roman" w:hAnsi="Times New Roman"/>
          <w:color w:val="000000"/>
          <w:sz w:val="28"/>
          <w:lang w:val="ru-RU"/>
        </w:rPr>
        <w:t>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</w:t>
      </w:r>
      <w:r>
        <w:rPr>
          <w:rFonts w:ascii="Times New Roman" w:hAnsi="Times New Roman"/>
          <w:color w:val="000000"/>
          <w:sz w:val="28"/>
          <w:lang w:val="ru-RU"/>
        </w:rPr>
        <w:t xml:space="preserve">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</w:t>
      </w:r>
      <w:r>
        <w:rPr>
          <w:rFonts w:ascii="Times New Roman" w:hAnsi="Times New Roman"/>
          <w:color w:val="000000"/>
          <w:sz w:val="28"/>
          <w:lang w:val="ru-RU"/>
        </w:rPr>
        <w:t>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  <w:sectPr w:rsidR="0022750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bookmarkStart w:id="3" w:name="block-568886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</w:t>
      </w:r>
      <w:r>
        <w:rPr>
          <w:rFonts w:ascii="Times New Roman" w:hAnsi="Times New Roman"/>
          <w:color w:val="000000"/>
          <w:sz w:val="28"/>
          <w:lang w:val="ru-RU"/>
        </w:rPr>
        <w:t>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Однозначные и двузначные числа. Увеличение (уменьшени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е) числа на несколько единиц.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вычитания. Вычитание как действие, обратное сложению.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</w:t>
      </w:r>
      <w:r>
        <w:rPr>
          <w:rFonts w:ascii="Times New Roman" w:hAnsi="Times New Roman"/>
          <w:color w:val="000000"/>
          <w:sz w:val="28"/>
          <w:lang w:val="ru-RU"/>
        </w:rPr>
        <w:t xml:space="preserve">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образцу. Характеристики объекта, группы объектов (колич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ество, форма, размер). Группировка объектов по заданному признаку.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</w:t>
      </w:r>
      <w:r>
        <w:rPr>
          <w:rFonts w:ascii="Times New Roman" w:hAnsi="Times New Roman"/>
          <w:color w:val="000000"/>
          <w:sz w:val="28"/>
          <w:lang w:val="ru-RU"/>
        </w:rPr>
        <w:t>ектов.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</w:t>
      </w:r>
      <w:r>
        <w:rPr>
          <w:rFonts w:ascii="Times New Roman" w:hAnsi="Times New Roman"/>
          <w:color w:val="000000"/>
          <w:sz w:val="28"/>
          <w:lang w:val="ru-RU"/>
        </w:rPr>
        <w:t xml:space="preserve">е с вычислением, измерением длины, изображением геометрической фигуры.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</w:t>
      </w:r>
      <w:r>
        <w:rPr>
          <w:rFonts w:ascii="Times New Roman" w:hAnsi="Times New Roman"/>
          <w:color w:val="000000"/>
          <w:sz w:val="28"/>
          <w:lang w:val="ru-RU"/>
        </w:rPr>
        <w:t xml:space="preserve">ерсальных учебных действий, регулятивных универсальных учебных действий, совместной деятельности.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</w:t>
      </w:r>
      <w:r>
        <w:rPr>
          <w:rFonts w:ascii="Times New Roman" w:hAnsi="Times New Roman"/>
          <w:color w:val="000000"/>
          <w:sz w:val="28"/>
          <w:lang w:val="ru-RU"/>
        </w:rPr>
        <w:t>ь математические объекты (числа, величины) в окружающем мире;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</w:t>
      </w:r>
      <w:r>
        <w:rPr>
          <w:rFonts w:ascii="Times New Roman" w:hAnsi="Times New Roman"/>
          <w:color w:val="000000"/>
          <w:sz w:val="28"/>
          <w:lang w:val="ru-RU"/>
        </w:rPr>
        <w:t>ию;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</w:t>
      </w:r>
      <w:r>
        <w:rPr>
          <w:rFonts w:ascii="Times New Roman" w:hAnsi="Times New Roman"/>
          <w:color w:val="000000"/>
          <w:sz w:val="28"/>
          <w:lang w:val="ru-RU"/>
        </w:rPr>
        <w:t>ия как часть познавательных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</w:t>
      </w:r>
      <w:r>
        <w:rPr>
          <w:rFonts w:ascii="Times New Roman" w:hAnsi="Times New Roman"/>
          <w:color w:val="000000"/>
          <w:sz w:val="28"/>
          <w:lang w:val="ru-RU"/>
        </w:rPr>
        <w:t xml:space="preserve">бличной форме.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</w:t>
      </w:r>
      <w:r>
        <w:rPr>
          <w:rFonts w:ascii="Times New Roman" w:hAnsi="Times New Roman"/>
          <w:color w:val="000000"/>
          <w:sz w:val="28"/>
          <w:lang w:val="ru-RU"/>
        </w:rPr>
        <w:t>читаться с мнением партнёра, спокойно и мирно разрешать конфликты.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ностное сравнение чисел.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применение для решения практических задач.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</w:t>
      </w:r>
      <w:r>
        <w:rPr>
          <w:rFonts w:ascii="Times New Roman" w:hAnsi="Times New Roman"/>
          <w:color w:val="000000"/>
          <w:sz w:val="28"/>
          <w:lang w:val="ru-RU"/>
        </w:rPr>
        <w:t xml:space="preserve">Названия компонентов действий умножения, деления.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Взаимосвязь компонентов и результата действия умножения, действи</w:t>
      </w:r>
      <w:r>
        <w:rPr>
          <w:rFonts w:ascii="Times New Roman" w:hAnsi="Times New Roman"/>
          <w:color w:val="000000"/>
          <w:sz w:val="28"/>
          <w:lang w:val="ru-RU"/>
        </w:rPr>
        <w:t xml:space="preserve">я деления.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</w:t>
      </w:r>
      <w:r>
        <w:rPr>
          <w:rFonts w:ascii="Times New Roman" w:hAnsi="Times New Roman"/>
          <w:color w:val="000000"/>
          <w:sz w:val="28"/>
          <w:lang w:val="ru-RU"/>
        </w:rPr>
        <w:t>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</w:t>
      </w:r>
      <w:r>
        <w:rPr>
          <w:rFonts w:ascii="Times New Roman" w:hAnsi="Times New Roman"/>
          <w:color w:val="000000"/>
          <w:sz w:val="28"/>
          <w:lang w:val="ru-RU"/>
        </w:rPr>
        <w:t>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</w:t>
      </w:r>
      <w:r>
        <w:rPr>
          <w:rFonts w:ascii="Times New Roman" w:hAnsi="Times New Roman"/>
          <w:color w:val="000000"/>
          <w:sz w:val="28"/>
          <w:lang w:val="ru-RU"/>
        </w:rPr>
        <w:t xml:space="preserve">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</w:t>
      </w:r>
      <w:r>
        <w:rPr>
          <w:rFonts w:ascii="Times New Roman" w:hAnsi="Times New Roman"/>
          <w:color w:val="000000"/>
          <w:sz w:val="28"/>
          <w:lang w:val="ru-RU"/>
        </w:rPr>
        <w:t>а группы;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</w:t>
      </w:r>
      <w:r>
        <w:rPr>
          <w:rFonts w:ascii="Times New Roman" w:hAnsi="Times New Roman"/>
          <w:color w:val="000000"/>
          <w:sz w:val="28"/>
          <w:lang w:val="ru-RU"/>
        </w:rPr>
        <w:t>(со скобками или без скобок);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</w:t>
      </w:r>
      <w:r>
        <w:rPr>
          <w:rFonts w:ascii="Times New Roman" w:hAnsi="Times New Roman"/>
          <w:color w:val="000000"/>
          <w:sz w:val="28"/>
          <w:lang w:val="ru-RU"/>
        </w:rPr>
        <w:t>навательных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дополнять модели (</w:t>
      </w:r>
      <w:r>
        <w:rPr>
          <w:rFonts w:ascii="Times New Roman" w:hAnsi="Times New Roman"/>
          <w:color w:val="000000"/>
          <w:sz w:val="28"/>
          <w:lang w:val="ru-RU"/>
        </w:rPr>
        <w:t xml:space="preserve">схемы, изображения) готовыми числовыми данными.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</w:t>
      </w:r>
      <w:r>
        <w:rPr>
          <w:rFonts w:ascii="Times New Roman" w:hAnsi="Times New Roman"/>
          <w:color w:val="000000"/>
          <w:sz w:val="28"/>
          <w:lang w:val="ru-RU"/>
        </w:rPr>
        <w:t>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>
        <w:rPr>
          <w:rFonts w:ascii="Times New Roman" w:hAnsi="Times New Roman"/>
          <w:color w:val="000000"/>
          <w:sz w:val="28"/>
          <w:lang w:val="ru-RU"/>
        </w:rPr>
        <w:t>числа, величины, геометрические фигуры, обладающие заданным свойством;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</w:t>
      </w:r>
      <w:r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</w:t>
      </w:r>
      <w:r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дешевл</w:t>
      </w:r>
      <w:r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</w:t>
      </w:r>
      <w:r>
        <w:rPr>
          <w:rFonts w:ascii="Times New Roman" w:hAnsi="Times New Roman"/>
          <w:color w:val="000000"/>
          <w:sz w:val="28"/>
          <w:lang w:val="ru-RU"/>
        </w:rPr>
        <w:t>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</w:t>
      </w:r>
      <w:r>
        <w:rPr>
          <w:rFonts w:ascii="Times New Roman" w:hAnsi="Times New Roman"/>
          <w:color w:val="000000"/>
          <w:sz w:val="28"/>
          <w:lang w:val="ru-RU"/>
        </w:rPr>
        <w:t>или без скобок), с вычислениями в пределах 1000.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 за</w:t>
      </w:r>
      <w:r>
        <w:rPr>
          <w:rFonts w:ascii="Times New Roman" w:hAnsi="Times New Roman"/>
          <w:color w:val="000000"/>
          <w:sz w:val="28"/>
          <w:lang w:val="ru-RU"/>
        </w:rPr>
        <w:t>дачи по действиям и с помощью числового выражения. Проверка решения и оценка полученного результата.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фигуры на части, составление фигуры из частей).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</w:t>
      </w:r>
      <w:r>
        <w:rPr>
          <w:rFonts w:ascii="Times New Roman" w:hAnsi="Times New Roman"/>
          <w:color w:val="000000"/>
          <w:sz w:val="28"/>
          <w:lang w:val="ru-RU"/>
        </w:rPr>
        <w:t xml:space="preserve"> запись равенства. Изображение на клетчатой бумаге прямоугольника с заданным значением площади.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</w:t>
      </w:r>
      <w:r>
        <w:rPr>
          <w:rFonts w:ascii="Times New Roman" w:hAnsi="Times New Roman"/>
          <w:color w:val="000000"/>
          <w:sz w:val="28"/>
          <w:lang w:val="ru-RU"/>
        </w:rPr>
        <w:t>суждения со связками «если …, то …», «поэтому», «значит».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</w:t>
      </w:r>
      <w:r>
        <w:rPr>
          <w:rFonts w:ascii="Times New Roman" w:hAnsi="Times New Roman"/>
          <w:color w:val="000000"/>
          <w:sz w:val="28"/>
          <w:lang w:val="ru-RU"/>
        </w:rPr>
        <w:t xml:space="preserve">оездов), внесение данных в таблицу, дополнение чертежа данными.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</w:t>
      </w:r>
      <w:r>
        <w:rPr>
          <w:rFonts w:ascii="Times New Roman" w:hAnsi="Times New Roman"/>
          <w:color w:val="000000"/>
          <w:sz w:val="28"/>
          <w:lang w:val="ru-RU"/>
        </w:rPr>
        <w:t xml:space="preserve">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</w:t>
      </w:r>
      <w:r>
        <w:rPr>
          <w:rFonts w:ascii="Times New Roman" w:hAnsi="Times New Roman"/>
          <w:color w:val="000000"/>
          <w:sz w:val="28"/>
          <w:lang w:val="ru-RU"/>
        </w:rPr>
        <w:t>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</w:t>
      </w:r>
      <w:r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</w:t>
      </w:r>
      <w:r>
        <w:rPr>
          <w:rFonts w:ascii="Times New Roman" w:hAnsi="Times New Roman"/>
          <w:color w:val="000000"/>
          <w:sz w:val="28"/>
          <w:lang w:val="ru-RU"/>
        </w:rPr>
        <w:t>ны, геометрические фигуры, текстовые задачи в одно действие) по выбранному признаку;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</w:t>
      </w:r>
      <w:r>
        <w:rPr>
          <w:rFonts w:ascii="Times New Roman" w:hAnsi="Times New Roman"/>
          <w:color w:val="000000"/>
          <w:sz w:val="28"/>
          <w:lang w:val="ru-RU"/>
        </w:rPr>
        <w:t>числения;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ряд чисел (величин, геометрических фигур) по самостоятельно </w:t>
      </w:r>
      <w:r>
        <w:rPr>
          <w:rFonts w:ascii="Times New Roman" w:hAnsi="Times New Roman"/>
          <w:color w:val="000000"/>
          <w:sz w:val="28"/>
          <w:lang w:val="ru-RU"/>
        </w:rPr>
        <w:t>выбранному правилу;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</w:t>
      </w:r>
      <w:r>
        <w:rPr>
          <w:rFonts w:ascii="Times New Roman" w:hAnsi="Times New Roman"/>
          <w:color w:val="000000"/>
          <w:sz w:val="28"/>
          <w:lang w:val="ru-RU"/>
        </w:rPr>
        <w:t>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</w:t>
      </w:r>
      <w:r>
        <w:rPr>
          <w:rFonts w:ascii="Times New Roman" w:hAnsi="Times New Roman"/>
          <w:color w:val="000000"/>
          <w:sz w:val="28"/>
          <w:lang w:val="ru-RU"/>
        </w:rPr>
        <w:t>ными записями решения задачи;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</w:t>
      </w:r>
      <w:r>
        <w:rPr>
          <w:rFonts w:ascii="Times New Roman" w:hAnsi="Times New Roman"/>
          <w:color w:val="000000"/>
          <w:sz w:val="28"/>
          <w:lang w:val="ru-RU"/>
        </w:rPr>
        <w:t>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r>
        <w:rPr>
          <w:rFonts w:ascii="Times New Roman" w:hAnsi="Times New Roman"/>
          <w:color w:val="000000"/>
          <w:sz w:val="28"/>
          <w:lang w:val="ru-RU"/>
        </w:rPr>
        <w:t>в…», «равно»;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ошибок в ходе и результате </w:t>
      </w:r>
      <w:r>
        <w:rPr>
          <w:rFonts w:ascii="Times New Roman" w:hAnsi="Times New Roman"/>
          <w:color w:val="000000"/>
          <w:sz w:val="28"/>
          <w:lang w:val="ru-RU"/>
        </w:rPr>
        <w:t>выполнения вычисления.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поиск ошибок, характеризовать их и </w:t>
      </w:r>
      <w:r>
        <w:rPr>
          <w:rFonts w:ascii="Times New Roman" w:hAnsi="Times New Roman"/>
          <w:color w:val="000000"/>
          <w:sz w:val="28"/>
          <w:lang w:val="ru-RU"/>
        </w:rPr>
        <w:t>исправлять;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>
        <w:rPr>
          <w:rFonts w:ascii="Times New Roman" w:hAnsi="Times New Roman"/>
          <w:color w:val="000000"/>
          <w:sz w:val="28"/>
          <w:lang w:val="ru-RU"/>
        </w:rPr>
        <w:t>удут сформированы следующие умения совместной деятельности: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догова</w:t>
      </w:r>
      <w:r>
        <w:rPr>
          <w:rFonts w:ascii="Times New Roman" w:hAnsi="Times New Roman"/>
          <w:color w:val="000000"/>
          <w:sz w:val="28"/>
          <w:lang w:val="ru-RU"/>
        </w:rPr>
        <w:t>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>
        <w:rPr>
          <w:rFonts w:ascii="Times New Roman" w:hAnsi="Times New Roman"/>
          <w:color w:val="000000"/>
          <w:sz w:val="28"/>
          <w:lang w:val="ru-RU"/>
        </w:rPr>
        <w:t>массы (</w:t>
      </w:r>
      <w:r>
        <w:rPr>
          <w:rFonts w:ascii="Times New Roman" w:hAnsi="Times New Roman"/>
          <w:color w:val="333333"/>
          <w:sz w:val="28"/>
          <w:lang w:val="ru-RU"/>
        </w:rPr>
        <w:t>центнер, тонна)</w:t>
      </w:r>
      <w:r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трёх прямоугольнико</w:t>
      </w:r>
      <w:r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</w:t>
      </w:r>
      <w:r>
        <w:rPr>
          <w:rFonts w:ascii="Times New Roman" w:hAnsi="Times New Roman"/>
          <w:color w:val="000000"/>
          <w:sz w:val="28"/>
          <w:lang w:val="ru-RU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Доступные электронны</w:t>
      </w:r>
      <w:r>
        <w:rPr>
          <w:rFonts w:ascii="Times New Roman" w:hAnsi="Times New Roman"/>
          <w:color w:val="000000"/>
          <w:sz w:val="28"/>
          <w:lang w:val="ru-RU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>
        <w:rPr>
          <w:rFonts w:ascii="Times New Roman" w:hAnsi="Times New Roman"/>
          <w:color w:val="000000"/>
          <w:sz w:val="28"/>
          <w:lang w:val="ru-RU"/>
        </w:rPr>
        <w:t>на обучающихся начального общего образования).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метод решения </w:t>
      </w:r>
      <w:r>
        <w:rPr>
          <w:rFonts w:ascii="Times New Roman" w:hAnsi="Times New Roman"/>
          <w:color w:val="000000"/>
          <w:sz w:val="28"/>
          <w:lang w:val="ru-RU"/>
        </w:rPr>
        <w:t>математической задачи (алгоритм действия, приём вычисления, способ решения, моделирование ситуации, перебор вариантов);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геометрическую фигуру, обладающую заданным свойство</w:t>
      </w:r>
      <w:r>
        <w:rPr>
          <w:rFonts w:ascii="Times New Roman" w:hAnsi="Times New Roman"/>
          <w:color w:val="000000"/>
          <w:sz w:val="28"/>
          <w:lang w:val="ru-RU"/>
        </w:rPr>
        <w:t>м (отрезок заданной длины, ломаная определённой длины, квадрат с заданным периметром);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</w:t>
      </w:r>
      <w:r>
        <w:rPr>
          <w:rFonts w:ascii="Times New Roman" w:hAnsi="Times New Roman"/>
          <w:color w:val="000000"/>
          <w:sz w:val="28"/>
          <w:lang w:val="ru-RU"/>
        </w:rPr>
        <w:t>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информационные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</w:t>
      </w:r>
      <w:r>
        <w:rPr>
          <w:rFonts w:ascii="Times New Roman" w:hAnsi="Times New Roman"/>
          <w:color w:val="000000"/>
          <w:sz w:val="28"/>
          <w:lang w:val="ru-RU"/>
        </w:rPr>
        <w:t>т (в условиях контролируемого выхода).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</w:t>
      </w:r>
      <w:r>
        <w:rPr>
          <w:rFonts w:ascii="Times New Roman" w:hAnsi="Times New Roman"/>
          <w:color w:val="000000"/>
          <w:sz w:val="28"/>
          <w:lang w:val="ru-RU"/>
        </w:rPr>
        <w:t>иводить примеры и контрпримеры для подтверждения или опровержения вывода, гипотезы;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</w:t>
      </w:r>
      <w:r>
        <w:rPr>
          <w:rFonts w:ascii="Times New Roman" w:hAnsi="Times New Roman"/>
          <w:color w:val="000000"/>
          <w:sz w:val="28"/>
          <w:lang w:val="ru-RU"/>
        </w:rPr>
        <w:t>я с помощью изученных величин;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</w:t>
      </w:r>
      <w:r>
        <w:rPr>
          <w:rFonts w:ascii="Times New Roman" w:hAnsi="Times New Roman"/>
          <w:color w:val="000000"/>
          <w:sz w:val="28"/>
          <w:lang w:val="ru-RU"/>
        </w:rPr>
        <w:t>регулятивных универсальных учебных действий: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</w:t>
      </w:r>
      <w:r>
        <w:rPr>
          <w:rFonts w:ascii="Times New Roman" w:hAnsi="Times New Roman"/>
          <w:color w:val="000000"/>
          <w:sz w:val="28"/>
          <w:lang w:val="ru-RU"/>
        </w:rPr>
        <w:t>змерений;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</w:t>
      </w:r>
      <w:r>
        <w:rPr>
          <w:rFonts w:ascii="Times New Roman" w:hAnsi="Times New Roman"/>
          <w:color w:val="000000"/>
          <w:sz w:val="28"/>
          <w:lang w:val="ru-RU"/>
        </w:rPr>
        <w:t>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  <w:sectPr w:rsidR="0022750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организации проектной работы с величинами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</w:t>
      </w:r>
      <w:r>
        <w:rPr>
          <w:rFonts w:ascii="Times New Roman" w:hAnsi="Times New Roman"/>
          <w:color w:val="000000"/>
          <w:sz w:val="28"/>
          <w:lang w:val="ru-RU"/>
        </w:rPr>
        <w:t xml:space="preserve"> деталей при конструировании, расчёт и разметка, прикидка и оценка конечного результата).</w:t>
      </w: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bookmarkStart w:id="4" w:name="block-568886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</w:t>
      </w:r>
      <w:r>
        <w:rPr>
          <w:rFonts w:ascii="Times New Roman" w:hAnsi="Times New Roman"/>
          <w:color w:val="000000"/>
          <w:sz w:val="28"/>
          <w:lang w:val="ru-RU"/>
        </w:rPr>
        <w:t>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способствуют процессам самопознания, самовоспитания и саморазвития, формирования внутренней позиции личности.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</w:t>
      </w:r>
      <w:r>
        <w:rPr>
          <w:rFonts w:ascii="Times New Roman" w:hAnsi="Times New Roman"/>
          <w:color w:val="000000"/>
          <w:sz w:val="28"/>
          <w:lang w:val="ru-RU"/>
        </w:rPr>
        <w:t>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</w:t>
      </w:r>
      <w:r>
        <w:rPr>
          <w:rFonts w:ascii="Times New Roman" w:hAnsi="Times New Roman"/>
          <w:color w:val="000000"/>
          <w:sz w:val="28"/>
          <w:lang w:val="ru-RU"/>
        </w:rPr>
        <w:t>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</w:t>
      </w:r>
      <w:r>
        <w:rPr>
          <w:rFonts w:ascii="Times New Roman" w:hAnsi="Times New Roman"/>
          <w:color w:val="000000"/>
          <w:sz w:val="28"/>
          <w:lang w:val="ru-RU"/>
        </w:rPr>
        <w:t>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</w:t>
      </w:r>
      <w:r>
        <w:rPr>
          <w:rFonts w:ascii="Times New Roman" w:hAnsi="Times New Roman"/>
          <w:color w:val="000000"/>
          <w:sz w:val="28"/>
          <w:lang w:val="ru-RU"/>
        </w:rPr>
        <w:t>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</w:t>
      </w:r>
      <w:r>
        <w:rPr>
          <w:rFonts w:ascii="Times New Roman" w:hAnsi="Times New Roman"/>
          <w:color w:val="000000"/>
          <w:sz w:val="28"/>
          <w:lang w:val="ru-RU"/>
        </w:rPr>
        <w:t>о решения учебных и жизненных проблем;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</w:t>
      </w:r>
      <w:r>
        <w:rPr>
          <w:rFonts w:ascii="Times New Roman" w:hAnsi="Times New Roman"/>
          <w:color w:val="000000"/>
          <w:sz w:val="28"/>
          <w:lang w:val="ru-RU"/>
        </w:rPr>
        <w:t>ложенных и самостоятельно выбранных учебных проблем, задач.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</w:t>
      </w:r>
      <w:r>
        <w:rPr>
          <w:rFonts w:ascii="Times New Roman" w:hAnsi="Times New Roman"/>
          <w:color w:val="000000"/>
          <w:sz w:val="28"/>
          <w:lang w:val="ru-RU"/>
        </w:rPr>
        <w:t>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математики;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</w:t>
      </w:r>
      <w:r>
        <w:rPr>
          <w:rFonts w:ascii="Times New Roman" w:hAnsi="Times New Roman"/>
          <w:color w:val="000000"/>
          <w:sz w:val="28"/>
          <w:lang w:val="ru-RU"/>
        </w:rPr>
        <w:t>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</w:t>
      </w:r>
      <w:r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</w:t>
      </w:r>
      <w:r>
        <w:rPr>
          <w:rFonts w:ascii="Times New Roman" w:hAnsi="Times New Roman"/>
          <w:color w:val="000000"/>
          <w:sz w:val="28"/>
          <w:lang w:val="ru-RU"/>
        </w:rPr>
        <w:t>нный ответ с использованием изученной терминологии;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</w:t>
      </w:r>
      <w:r>
        <w:rPr>
          <w:rFonts w:ascii="Times New Roman" w:hAnsi="Times New Roman"/>
          <w:color w:val="000000"/>
          <w:sz w:val="28"/>
          <w:lang w:val="ru-RU"/>
        </w:rPr>
        <w:t>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</w:t>
      </w:r>
      <w:r>
        <w:rPr>
          <w:rFonts w:ascii="Times New Roman" w:hAnsi="Times New Roman"/>
          <w:color w:val="000000"/>
          <w:sz w:val="28"/>
          <w:lang w:val="ru-RU"/>
        </w:rPr>
        <w:t>влять деформированные;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</w:t>
      </w:r>
      <w:r>
        <w:rPr>
          <w:rFonts w:ascii="Times New Roman" w:hAnsi="Times New Roman"/>
          <w:color w:val="000000"/>
          <w:sz w:val="28"/>
          <w:lang w:val="ru-RU"/>
        </w:rPr>
        <w:t>ящей работы, определять последовательность учебных действий;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</w:t>
      </w:r>
      <w:r>
        <w:rPr>
          <w:rFonts w:ascii="Times New Roman" w:hAnsi="Times New Roman"/>
          <w:color w:val="000000"/>
          <w:sz w:val="28"/>
          <w:lang w:val="ru-RU"/>
        </w:rPr>
        <w:t>я (формулирование вопросов, обращение к учебнику, дополнительным средствам обучения, в том числе электронным);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</w:t>
      </w:r>
      <w:r>
        <w:rPr>
          <w:rFonts w:ascii="Times New Roman" w:hAnsi="Times New Roman"/>
          <w:color w:val="000000"/>
          <w:sz w:val="28"/>
          <w:lang w:val="ru-RU"/>
        </w:rPr>
        <w:t xml:space="preserve">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</w:t>
      </w:r>
      <w:r>
        <w:rPr>
          <w:rFonts w:ascii="Times New Roman" w:hAnsi="Times New Roman"/>
          <w:color w:val="000000"/>
          <w:sz w:val="28"/>
          <w:lang w:val="ru-RU"/>
        </w:rPr>
        <w:t>мации;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</w:t>
      </w:r>
      <w:r>
        <w:rPr>
          <w:rFonts w:ascii="Times New Roman" w:hAnsi="Times New Roman"/>
          <w:color w:val="000000"/>
          <w:sz w:val="28"/>
          <w:lang w:val="ru-RU"/>
        </w:rPr>
        <w:t>о;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</w:t>
      </w:r>
      <w:r>
        <w:rPr>
          <w:rFonts w:ascii="Times New Roman" w:hAnsi="Times New Roman"/>
          <w:color w:val="000000"/>
          <w:sz w:val="28"/>
          <w:lang w:val="ru-RU"/>
        </w:rPr>
        <w:t>адачи в одно действие на сложение и вычитание: выделять условие и требование (вопрос);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короче», «выше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ниже», «шире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длины;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между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</w:t>
      </w:r>
      <w:r>
        <w:rPr>
          <w:rFonts w:ascii="Times New Roman" w:hAnsi="Times New Roman"/>
          <w:color w:val="000000"/>
          <w:sz w:val="28"/>
          <w:lang w:val="ru-RU"/>
        </w:rPr>
        <w:t>жные) утверждения относительно заданного набора объектов/предметов;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</w:t>
      </w:r>
      <w:r>
        <w:rPr>
          <w:rFonts w:ascii="Times New Roman" w:hAnsi="Times New Roman"/>
          <w:color w:val="000000"/>
          <w:sz w:val="28"/>
          <w:lang w:val="ru-RU"/>
        </w:rPr>
        <w:t>анное или данные из таблицы;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</w:t>
      </w:r>
      <w:r>
        <w:rPr>
          <w:rFonts w:ascii="Times New Roman" w:hAnsi="Times New Roman"/>
          <w:color w:val="000000"/>
          <w:sz w:val="28"/>
          <w:lang w:val="ru-RU"/>
        </w:rPr>
        <w:t xml:space="preserve"> упорядочивать числа в пределах 100;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</w:t>
      </w:r>
      <w:r>
        <w:rPr>
          <w:rFonts w:ascii="Times New Roman" w:hAnsi="Times New Roman"/>
          <w:color w:val="000000"/>
          <w:sz w:val="28"/>
          <w:lang w:val="ru-RU"/>
        </w:rPr>
        <w:t>ния (со скобками или без скобок), содержащего действия сложения и вычитания в пределах 100;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>азывать и различать компоненты действий умножения (множители, произведение), деления (делимое, делитель, частное);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</w:t>
      </w:r>
      <w:r>
        <w:rPr>
          <w:rFonts w:ascii="Times New Roman" w:hAnsi="Times New Roman"/>
          <w:color w:val="000000"/>
          <w:sz w:val="28"/>
          <w:lang w:val="ru-RU"/>
        </w:rPr>
        <w:t>тр, метр), массы (килограмм), времени (минута, час), стоимости (рубль, копейка);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</w:t>
      </w:r>
      <w:r>
        <w:rPr>
          <w:rFonts w:ascii="Times New Roman" w:hAnsi="Times New Roman"/>
          <w:color w:val="000000"/>
          <w:sz w:val="28"/>
          <w:lang w:val="ru-RU"/>
        </w:rPr>
        <w:t>соотношение «больше или меньше на»;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</w:t>
      </w:r>
      <w:r>
        <w:rPr>
          <w:rFonts w:ascii="Times New Roman" w:hAnsi="Times New Roman"/>
          <w:color w:val="000000"/>
          <w:sz w:val="28"/>
          <w:lang w:val="ru-RU"/>
        </w:rPr>
        <w:t>я или действий, записывать ответ;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бумаге в клетку изображать ломаную, многоугольник, чертить с помощью линейки или угольника прямой угол, прямоугольник с заданными длинами </w:t>
      </w:r>
      <w:r>
        <w:rPr>
          <w:rFonts w:ascii="Times New Roman" w:hAnsi="Times New Roman"/>
          <w:color w:val="000000"/>
          <w:sz w:val="28"/>
          <w:lang w:val="ru-RU"/>
        </w:rPr>
        <w:t>сторон;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</w:t>
      </w:r>
      <w:r>
        <w:rPr>
          <w:rFonts w:ascii="Times New Roman" w:hAnsi="Times New Roman"/>
          <w:color w:val="000000"/>
          <w:sz w:val="28"/>
          <w:lang w:val="ru-RU"/>
        </w:rPr>
        <w:t>водить одно-двухшаговые логические рассуждения и делать выводы;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</w:t>
      </w:r>
      <w:r>
        <w:rPr>
          <w:rFonts w:ascii="Times New Roman" w:hAnsi="Times New Roman"/>
          <w:color w:val="000000"/>
          <w:sz w:val="28"/>
          <w:lang w:val="ru-RU"/>
        </w:rPr>
        <w:t>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</w:t>
      </w:r>
      <w:r>
        <w:rPr>
          <w:rFonts w:ascii="Times New Roman" w:hAnsi="Times New Roman"/>
          <w:color w:val="000000"/>
          <w:sz w:val="28"/>
          <w:lang w:val="ru-RU"/>
        </w:rPr>
        <w:t xml:space="preserve"> окружающем мире;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</w:t>
      </w:r>
      <w:r>
        <w:rPr>
          <w:rFonts w:ascii="Times New Roman" w:hAnsi="Times New Roman"/>
          <w:color w:val="000000"/>
          <w:sz w:val="28"/>
          <w:lang w:val="ru-RU"/>
        </w:rPr>
        <w:t xml:space="preserve"> сравнивать, упорядочивать числа в пределах 1000;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</w:t>
      </w:r>
      <w:r>
        <w:rPr>
          <w:rFonts w:ascii="Times New Roman" w:hAnsi="Times New Roman"/>
          <w:color w:val="000000"/>
          <w:sz w:val="28"/>
          <w:lang w:val="ru-RU"/>
        </w:rPr>
        <w:t xml:space="preserve"> письменно), умножение и деление на однозначное число, деление с остатком (в пределах 100 – устно и письменно);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</w:t>
      </w:r>
      <w:r>
        <w:rPr>
          <w:rFonts w:ascii="Times New Roman" w:hAnsi="Times New Roman"/>
          <w:color w:val="000000"/>
          <w:sz w:val="28"/>
          <w:lang w:val="ru-RU"/>
        </w:rPr>
        <w:t>со скобками или без скобок), содержащего арифметические действия сложения, вычитания, умножения и деления;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</w:t>
      </w:r>
      <w:r>
        <w:rPr>
          <w:rFonts w:ascii="Times New Roman" w:hAnsi="Times New Roman"/>
          <w:color w:val="000000"/>
          <w:sz w:val="28"/>
          <w:lang w:val="ru-RU"/>
        </w:rPr>
        <w:t>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</w:t>
      </w:r>
      <w:r>
        <w:rPr>
          <w:rFonts w:ascii="Times New Roman" w:hAnsi="Times New Roman"/>
          <w:color w:val="000000"/>
          <w:sz w:val="28"/>
          <w:lang w:val="ru-RU"/>
        </w:rPr>
        <w:t>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или в»;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color w:val="000000"/>
          <w:sz w:val="28"/>
          <w:lang w:val="ru-RU"/>
        </w:rPr>
        <w:t>ри решении задач выполнять сложение и вычитание однородных величин, умножение и деление величины на однозначное число;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</w:t>
      </w:r>
      <w:r>
        <w:rPr>
          <w:rFonts w:ascii="Times New Roman" w:hAnsi="Times New Roman"/>
          <w:color w:val="000000"/>
          <w:sz w:val="28"/>
          <w:lang w:val="ru-RU"/>
        </w:rPr>
        <w:t>(искать другой способ решения), оценивать ответ (устанавливать его реалистичность, проверять вычисления);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</w:t>
      </w:r>
      <w:r>
        <w:rPr>
          <w:rFonts w:ascii="Times New Roman" w:hAnsi="Times New Roman"/>
          <w:color w:val="000000"/>
          <w:sz w:val="28"/>
          <w:lang w:val="ru-RU"/>
        </w:rPr>
        <w:t>ие, сопоставление числовых значений);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(одно-двухшаговые), в том числе с использованием изученных связок;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</w:t>
      </w:r>
      <w:r>
        <w:rPr>
          <w:rFonts w:ascii="Times New Roman" w:hAnsi="Times New Roman"/>
          <w:color w:val="000000"/>
          <w:sz w:val="28"/>
          <w:lang w:val="ru-RU"/>
        </w:rPr>
        <w:t>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</w:t>
      </w:r>
      <w:r>
        <w:rPr>
          <w:rFonts w:ascii="Times New Roman" w:hAnsi="Times New Roman"/>
          <w:color w:val="000000"/>
          <w:sz w:val="28"/>
          <w:lang w:val="ru-RU"/>
        </w:rPr>
        <w:t>тму;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2750C" w:rsidRDefault="0022750C">
      <w:pPr>
        <w:spacing w:after="0" w:line="264" w:lineRule="auto"/>
        <w:ind w:left="120"/>
        <w:jc w:val="both"/>
        <w:rPr>
          <w:lang w:val="ru-RU"/>
        </w:rPr>
      </w:pPr>
    </w:p>
    <w:p w:rsidR="0022750C" w:rsidRDefault="00920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</w:t>
      </w:r>
      <w:r>
        <w:rPr>
          <w:rFonts w:ascii="Times New Roman" w:hAnsi="Times New Roman"/>
          <w:color w:val="000000"/>
          <w:sz w:val="28"/>
          <w:lang w:val="ru-RU"/>
        </w:rPr>
        <w:t>многозначные числа;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</w:t>
      </w:r>
      <w:r>
        <w:rPr>
          <w:rFonts w:ascii="Times New Roman" w:hAnsi="Times New Roman"/>
          <w:color w:val="000000"/>
          <w:sz w:val="28"/>
          <w:lang w:val="ru-RU"/>
        </w:rPr>
        <w:t>ого числа на однозначное, двузначное число письменно (в пределах 100 – устно), деление с остатком – письменно (в пределах 1000);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значение числового выражения (со скобками или без скобок), содержащего 2–4 арифметических действия, использовать при </w:t>
      </w:r>
      <w:r>
        <w:rPr>
          <w:rFonts w:ascii="Times New Roman" w:hAnsi="Times New Roman"/>
          <w:color w:val="000000"/>
          <w:sz w:val="28"/>
          <w:lang w:val="ru-RU"/>
        </w:rPr>
        <w:t>вычислениях изученные свойства арифметических действий;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долю величины</w:t>
      </w:r>
      <w:r>
        <w:rPr>
          <w:rFonts w:ascii="Times New Roman" w:hAnsi="Times New Roman"/>
          <w:color w:val="000000"/>
          <w:sz w:val="28"/>
          <w:lang w:val="ru-RU"/>
        </w:rPr>
        <w:t>, величину по её доле;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</w:t>
      </w:r>
      <w:r>
        <w:rPr>
          <w:rFonts w:ascii="Times New Roman" w:hAnsi="Times New Roman"/>
          <w:color w:val="000000"/>
          <w:sz w:val="28"/>
          <w:lang w:val="ru-RU"/>
        </w:rPr>
        <w:t>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</w:t>
      </w:r>
      <w:r>
        <w:rPr>
          <w:rFonts w:ascii="Times New Roman" w:hAnsi="Times New Roman"/>
          <w:color w:val="000000"/>
          <w:sz w:val="28"/>
          <w:lang w:val="ru-RU"/>
        </w:rPr>
        <w:t>сти (километр в час);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</w:t>
      </w:r>
      <w:r>
        <w:rPr>
          <w:rFonts w:ascii="Times New Roman" w:hAnsi="Times New Roman"/>
          <w:color w:val="000000"/>
          <w:sz w:val="28"/>
          <w:lang w:val="ru-RU"/>
        </w:rPr>
        <w:t>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</w:t>
      </w:r>
      <w:r>
        <w:rPr>
          <w:rFonts w:ascii="Times New Roman" w:hAnsi="Times New Roman"/>
          <w:color w:val="000000"/>
          <w:sz w:val="28"/>
          <w:lang w:val="ru-RU"/>
        </w:rPr>
        <w:t>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</w:t>
      </w:r>
      <w:r>
        <w:rPr>
          <w:rFonts w:ascii="Times New Roman" w:hAnsi="Times New Roman"/>
          <w:color w:val="000000"/>
          <w:sz w:val="28"/>
          <w:lang w:val="ru-RU"/>
        </w:rPr>
        <w:t>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</w:t>
      </w:r>
      <w:r>
        <w:rPr>
          <w:rFonts w:ascii="Times New Roman" w:hAnsi="Times New Roman"/>
          <w:color w:val="000000"/>
          <w:sz w:val="28"/>
          <w:lang w:val="ru-RU"/>
        </w:rPr>
        <w:t>мощью циркуля и линейки окружность заданного радиуса;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</w:t>
      </w:r>
      <w:r>
        <w:rPr>
          <w:rFonts w:ascii="Times New Roman" w:hAnsi="Times New Roman"/>
          <w:color w:val="000000"/>
          <w:sz w:val="28"/>
          <w:lang w:val="ru-RU"/>
        </w:rPr>
        <w:t>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утверждения,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иводить пример, контрпример; 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(двух-трёхшаговые);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</w:t>
      </w:r>
      <w:r>
        <w:rPr>
          <w:rFonts w:ascii="Times New Roman" w:hAnsi="Times New Roman"/>
          <w:color w:val="000000"/>
          <w:sz w:val="28"/>
          <w:lang w:val="ru-RU"/>
        </w:rPr>
        <w:t>вление);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22750C" w:rsidRDefault="00920A8B">
      <w:pPr>
        <w:spacing w:after="0" w:line="264" w:lineRule="auto"/>
        <w:ind w:firstLine="600"/>
        <w:jc w:val="both"/>
        <w:rPr>
          <w:lang w:val="ru-RU"/>
        </w:rPr>
        <w:sectPr w:rsidR="0022750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22750C" w:rsidRDefault="00920A8B">
      <w:pPr>
        <w:spacing w:after="0"/>
        <w:ind w:left="120"/>
      </w:pPr>
      <w:bookmarkStart w:id="5" w:name="block-568886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643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2"/>
        <w:gridCol w:w="1910"/>
        <w:gridCol w:w="2645"/>
      </w:tblGrid>
      <w:tr w:rsidR="0022750C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10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</w:t>
            </w:r>
            <w:r>
              <w:rPr>
                <w:rFonts w:ascii="Times New Roman" w:hAnsi="Times New Roman"/>
                <w:color w:val="000000"/>
                <w:sz w:val="24"/>
              </w:rPr>
              <w:t>11 до 20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58"/>
        <w:gridCol w:w="4788"/>
        <w:gridCol w:w="1542"/>
        <w:gridCol w:w="1840"/>
        <w:gridCol w:w="1910"/>
        <w:gridCol w:w="2702"/>
      </w:tblGrid>
      <w:tr w:rsidR="0022750C">
        <w:trPr>
          <w:trHeight w:val="144"/>
        </w:trPr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7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12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7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2750C">
        <w:trPr>
          <w:trHeight w:val="144"/>
        </w:trPr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2750C">
        <w:trPr>
          <w:trHeight w:val="144"/>
        </w:trPr>
        <w:tc>
          <w:tcPr>
            <w:tcW w:w="6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2"/>
        <w:gridCol w:w="4558"/>
        <w:gridCol w:w="1492"/>
        <w:gridCol w:w="1842"/>
        <w:gridCol w:w="1909"/>
        <w:gridCol w:w="3027"/>
      </w:tblGrid>
      <w:tr w:rsidR="0022750C">
        <w:trPr>
          <w:trHeight w:val="144"/>
        </w:trPr>
        <w:tc>
          <w:tcPr>
            <w:tcW w:w="1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12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5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30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47 </w:t>
            </w:r>
          </w:p>
        </w:tc>
        <w:tc>
          <w:tcPr>
            <w:tcW w:w="6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2750C" w:rsidRPr="00920A8B">
        <w:trPr>
          <w:trHeight w:val="144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 w:rsidRPr="00920A8B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2750C">
        <w:trPr>
          <w:trHeight w:val="144"/>
        </w:trPr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1"/>
        <w:gridCol w:w="2799"/>
      </w:tblGrid>
      <w:tr w:rsidR="0022750C">
        <w:trPr>
          <w:trHeight w:val="144"/>
        </w:trPr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12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2750C" w:rsidRPr="00920A8B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0C">
        <w:trPr>
          <w:trHeight w:val="144"/>
        </w:trPr>
        <w:tc>
          <w:tcPr>
            <w:tcW w:w="5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bookmarkStart w:id="6" w:name="block-568886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9"/>
        <w:gridCol w:w="4483"/>
        <w:gridCol w:w="1249"/>
        <w:gridCol w:w="1841"/>
        <w:gridCol w:w="1911"/>
        <w:gridCol w:w="1346"/>
        <w:gridCol w:w="2221"/>
      </w:tblGrid>
      <w:tr w:rsidR="0022750C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количество. Число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цифра 2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объекта по описанию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математических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объектов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рисунок, схема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длине, проверка результата сравнения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группы объектов, группировка по самостоятельно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установленному свойству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</w:t>
            </w:r>
            <w:r>
              <w:rPr>
                <w:rFonts w:ascii="Times New Roman" w:hAnsi="Times New Roman"/>
                <w:color w:val="000000"/>
                <w:sz w:val="24"/>
              </w:rPr>
              <w:t>ольник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инструкций, связанных с вычислениями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что узнали. Чему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и упорядочение чисел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сравнение.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десяток при вычитании. Представление на модели и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Чему научились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одинаковых слагаемых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Повторение. Что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переходом через десяток. Повторение. 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283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4"/>
        <w:gridCol w:w="4737"/>
        <w:gridCol w:w="1600"/>
        <w:gridCol w:w="1841"/>
        <w:gridCol w:w="1911"/>
        <w:gridCol w:w="2220"/>
      </w:tblGrid>
      <w:tr w:rsidR="0022750C">
        <w:trPr>
          <w:trHeight w:val="144"/>
        </w:trPr>
        <w:tc>
          <w:tcPr>
            <w:tcW w:w="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7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100: десятичный состав. Представление числа в виде суммы разрядных слагаемых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(сложение, вычитание)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текста задачи разными способами: в виде схемы, краткой записи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фигур: её объяснение с использованием математической терминологии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на достоверность, следование плану, соответствие поставленному вопросу)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чисел, величин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запись результата измерения в сантиметрах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диаграммы для решения учебных и практических задач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и вычитание с круглым числом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до круглого числа. Вычисления вида 26 + 4, 95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+ 5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Вычитание двузначного числа из круглого числа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действия, выбор соответствующих плану арифметических действий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умножения), внесение данных в таблицу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тов по заданному и самостоятельно установленному основанию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четырехугольника)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100. Прибавление и вычитание однозначного числа с переходом через разряд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результата, его проверка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длины отрезка на заданную величину. Запись действия (в см и мм, в мм)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умножения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(умножение,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(вычисления в пределах 100)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 использованием математической терминологии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Деление на 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50. Умножение числа 6 и на 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8 и на 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правила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работы, выполнение заданий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с информацией. 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0"/>
        <w:gridCol w:w="4119"/>
        <w:gridCol w:w="1125"/>
        <w:gridCol w:w="1841"/>
        <w:gridCol w:w="1909"/>
        <w:gridCol w:w="1348"/>
        <w:gridCol w:w="2848"/>
      </w:tblGrid>
      <w:tr w:rsidR="0022750C">
        <w:trPr>
          <w:trHeight w:val="144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2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(вычитания)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100: приемы устных вычислений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нение зависимости "цена-количество-стоимость"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всех предметов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чтение, составление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конструирование, проверка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</w:t>
            </w:r>
            <w:r>
              <w:rPr>
                <w:rFonts w:ascii="Times New Roman" w:hAnsi="Times New Roman"/>
                <w:color w:val="000000"/>
                <w:sz w:val="24"/>
              </w:rPr>
              <w:t>омощью наложения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сочетательного свойства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информации для ответов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и решения задач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чтение, запись, упорядочение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2750C" w:rsidRPr="00920A8B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4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6"/>
        <w:gridCol w:w="3308"/>
        <w:gridCol w:w="925"/>
        <w:gridCol w:w="1794"/>
        <w:gridCol w:w="1862"/>
        <w:gridCol w:w="1315"/>
        <w:gridCol w:w="4160"/>
      </w:tblGrid>
      <w:tr w:rsidR="0022750C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3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5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33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1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1000: установление закономерности в последовательности, упорядочение, классификация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скобками), содержащем 2-4 действия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3 классе. Алгоритм деления на однозначное число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дачи на модели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разрядных слагаемых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2750C" w:rsidRDefault="00920A8B">
            <w:pPr>
              <w:widowControl w:val="0"/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ситуациях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учебных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ситуациях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и кратное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величин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доле величины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практических задач (в одно действие)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 (с комментированием)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 (квадрата)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закрепления умения решать текстовые задачи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выражения, содержащего 2-4 действия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с использованием геометрических фигур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оценки правильности выполнения умножения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окружающем мире (цилиндр, пирамида, конус)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Окружность, круг: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распознавание и изображение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ими данными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"Разные способы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некоторых видов изученных задач"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2750C" w:rsidRDefault="00920A8B">
            <w:pPr>
              <w:widowControl w:val="0"/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1-2 действия и нахождение его значения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50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750C">
        <w:trPr>
          <w:trHeight w:val="144"/>
        </w:trPr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  <w:rPr>
          <w:lang w:val="ru-RU"/>
        </w:rPr>
      </w:pPr>
      <w:bookmarkStart w:id="7" w:name="block-5688864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9"/>
        <w:gridCol w:w="4483"/>
        <w:gridCol w:w="1249"/>
        <w:gridCol w:w="1841"/>
        <w:gridCol w:w="1911"/>
        <w:gridCol w:w="1346"/>
        <w:gridCol w:w="2221"/>
      </w:tblGrid>
      <w:tr w:rsidR="0022750C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5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(количество, форма, размер, запись)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количество. Число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цифра 2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линейки на листе в клетку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 —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ниже, шире — уже, длиннее — короче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объектов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 чисел (в пределах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верного решения задачи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арифметического действия для получения ответа на вопрос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увеличение, уменьшение длины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 моложе, тяжелее — легче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разных единицах (сантиметры, дециметры)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20 без перехода через десяток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сравнение.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с переходом через десяток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47"/>
        <w:gridCol w:w="4554"/>
        <w:gridCol w:w="1220"/>
        <w:gridCol w:w="1841"/>
        <w:gridCol w:w="1911"/>
        <w:gridCol w:w="1346"/>
        <w:gridCol w:w="2221"/>
      </w:tblGrid>
      <w:tr w:rsidR="0022750C">
        <w:trPr>
          <w:trHeight w:val="144"/>
        </w:trPr>
        <w:tc>
          <w:tcPr>
            <w:tcW w:w="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100: десятичный состав. Представление числа в виде суммы разрядных слагаемых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запись неравенства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(единицы длины — метр, дециметр,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миллиметр)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ломаной, нахождение длины ломаной с помощью вычислений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в сантиметрах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сложения, их применение для вычислений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диаграммы для решения учебных и практических задач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однозначного числа без перехода через разряд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Вычитание двузначного числа из круглого числа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однозначного числа с переходом через разряд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 действия сложения, его нахождение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арифметических действий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заданному и самостоятельно установленному основанию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(треугольника, четырехугольника)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фигур: прямой угол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равных чисел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листе в клетку квадрата с заданной длиной стороны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числовом выражении, содержащем действия сложения и вычитания (со скобками) в пределах 100 (2-3 действия); нахождени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его значения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пределах 50. Деление на 7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в пределах 50. Деление на 9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 на группы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работы, выполнение заданий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0"/>
        <w:gridCol w:w="4119"/>
        <w:gridCol w:w="1125"/>
        <w:gridCol w:w="1841"/>
        <w:gridCol w:w="1909"/>
        <w:gridCol w:w="1348"/>
        <w:gridCol w:w="2848"/>
      </w:tblGrid>
      <w:tr w:rsidR="0022750C">
        <w:trPr>
          <w:trHeight w:val="144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2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«некоторые», «каждый»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(вычитания)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50: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формулирование закономерностей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утверждения: конструирование, проверка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числом 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данных фигур, деление прямоугольника на части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заданных единицах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 значением периметра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числом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времени; прикидка и оценка результата измерений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иёмов вычисления для решения практических задач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двузначное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запись, упорядочение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использование данных для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и практических задач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килограммом и граммом; отношение «тяжелее/легче на/в»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</w:t>
            </w:r>
            <w:r>
              <w:rPr>
                <w:rFonts w:ascii="Times New Roman" w:hAnsi="Times New Roman"/>
                <w:color w:val="000000"/>
                <w:sz w:val="24"/>
              </w:rPr>
              <w:t>рмация. Алгоритмы. 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2750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4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34"/>
        <w:gridCol w:w="4152"/>
        <w:gridCol w:w="1108"/>
        <w:gridCol w:w="1841"/>
        <w:gridCol w:w="1909"/>
        <w:gridCol w:w="1348"/>
        <w:gridCol w:w="2848"/>
      </w:tblGrid>
      <w:tr w:rsidR="0022750C">
        <w:trPr>
          <w:trHeight w:val="144"/>
        </w:trPr>
        <w:tc>
          <w:tcPr>
            <w:tcW w:w="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4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41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  <w:tc>
          <w:tcPr>
            <w:tcW w:w="2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0C" w:rsidRDefault="0022750C">
            <w:pPr>
              <w:widowControl w:val="0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(без скобок), содержащем 2-4 действия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модели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ление закономерности в последовательности, упорядочение, классификация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миллиона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миллиона: увеличение и уменьшение числа на несколько единиц разряда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длине. Соотношения между величинами длины, их применение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а, разбиение на прямоугольники или единичные квадраты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вычитания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 комментированием)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(в одно действие)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однозначное число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 (квадрата)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содержащего 2 действия, нахождение его значения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работы, объема выполненной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помощью числового выражения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задач, отражающих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ситуацию купли-продажи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многозначных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столбца данной таблицы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периметре многоугольника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</w:tr>
      <w:tr w:rsidR="0022750C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  <w:spacing w:after="0"/>
              <w:ind w:left="135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22750C">
        <w:trPr>
          <w:trHeight w:val="144"/>
        </w:trPr>
        <w:tc>
          <w:tcPr>
            <w:tcW w:w="4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920A8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50C" w:rsidRDefault="0022750C">
            <w:pPr>
              <w:widowControl w:val="0"/>
            </w:pPr>
          </w:p>
        </w:tc>
      </w:tr>
    </w:tbl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22750C">
      <w:pPr>
        <w:sectPr w:rsidR="0022750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2750C" w:rsidRDefault="00920A8B">
      <w:pPr>
        <w:spacing w:after="0"/>
        <w:ind w:left="120"/>
      </w:pPr>
      <w:bookmarkStart w:id="8" w:name="block-5688865"/>
      <w:bookmarkStart w:id="9" w:name="block-56888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750C" w:rsidRDefault="00920A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50C" w:rsidRDefault="00920A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750C" w:rsidRDefault="00920A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2750C" w:rsidRDefault="00920A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2750C" w:rsidRDefault="00920A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750C" w:rsidRDefault="00920A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750C" w:rsidRDefault="0022750C">
      <w:pPr>
        <w:spacing w:after="0"/>
        <w:ind w:left="120"/>
      </w:pPr>
    </w:p>
    <w:p w:rsidR="0022750C" w:rsidRDefault="00920A8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50C" w:rsidRDefault="00920A8B">
      <w:pPr>
        <w:spacing w:after="0" w:line="480" w:lineRule="auto"/>
        <w:ind w:left="120"/>
        <w:sectPr w:rsidR="0022750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9"/>
    </w:p>
    <w:p w:rsidR="0022750C" w:rsidRDefault="0022750C"/>
    <w:sectPr w:rsidR="0022750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6A9"/>
    <w:multiLevelType w:val="multilevel"/>
    <w:tmpl w:val="A2B6B0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FF6448"/>
    <w:multiLevelType w:val="multilevel"/>
    <w:tmpl w:val="B9AEEE2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0B48F1"/>
    <w:multiLevelType w:val="multilevel"/>
    <w:tmpl w:val="FCA4D6F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750C"/>
    <w:rsid w:val="0022750C"/>
    <w:rsid w:val="0092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sid w:val="00F96869"/>
    <w:rPr>
      <w:color w:val="0000FF" w:themeColor="hyperlink"/>
      <w:u w:val="single"/>
    </w:rPr>
  </w:style>
  <w:style w:type="character" w:customStyle="1" w:styleId="ab">
    <w:name w:val="Основной текст Знак"/>
    <w:basedOn w:val="a0"/>
    <w:link w:val="ac"/>
    <w:uiPriority w:val="1"/>
    <w:qFormat/>
    <w:rsid w:val="0003113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d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1"/>
    <w:qFormat/>
    <w:rsid w:val="000311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e">
    <w:name w:val="List"/>
    <w:basedOn w:val="ac"/>
    <w:rPr>
      <w:rFonts w:cs="Arial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031133"/>
    <w:pPr>
      <w:widowControl w:val="0"/>
      <w:spacing w:before="83"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3">
    <w:name w:val="No Spacing"/>
    <w:uiPriority w:val="1"/>
    <w:qFormat/>
    <w:rsid w:val="00031133"/>
    <w:pPr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table" w:styleId="af4">
    <w:name w:val="Table Grid"/>
    <w:basedOn w:val="a1"/>
    <w:uiPriority w:val="59"/>
    <w:rsid w:val="00F968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25171</Words>
  <Characters>143477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Прилукова Нина</dc:creator>
  <cp:lastModifiedBy>Прилукова Нина</cp:lastModifiedBy>
  <cp:revision>4</cp:revision>
  <cp:lastPrinted>2023-10-01T15:20:00Z</cp:lastPrinted>
  <dcterms:created xsi:type="dcterms:W3CDTF">2023-09-17T15:39:00Z</dcterms:created>
  <dcterms:modified xsi:type="dcterms:W3CDTF">2023-10-01T15:21:00Z</dcterms:modified>
  <dc:language>ru-RU</dc:language>
</cp:coreProperties>
</file>